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1044" w14:textId="0B51639B" w:rsidR="00C57C0C" w:rsidRPr="00596380" w:rsidRDefault="00C57C0C" w:rsidP="00C57C0C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253</w:t>
      </w:r>
      <w:r w:rsidR="00BC41ED">
        <w:rPr>
          <w:sz w:val="24"/>
          <w:szCs w:val="24"/>
        </w:rPr>
        <w:t>2</w:t>
      </w:r>
    </w:p>
    <w:p w14:paraId="2F45AEC9" w14:textId="77777777" w:rsidR="00C57C0C" w:rsidRPr="00596380" w:rsidRDefault="00C57C0C" w:rsidP="00C57C0C">
      <w:pPr>
        <w:jc w:val="center"/>
        <w:rPr>
          <w:b/>
        </w:rPr>
      </w:pPr>
    </w:p>
    <w:tbl>
      <w:tblPr>
        <w:tblW w:w="9339" w:type="dxa"/>
        <w:tblLook w:val="01E0" w:firstRow="1" w:lastRow="1" w:firstColumn="1" w:lastColumn="1" w:noHBand="0" w:noVBand="0"/>
      </w:tblPr>
      <w:tblGrid>
        <w:gridCol w:w="4496"/>
        <w:gridCol w:w="345"/>
        <w:gridCol w:w="4498"/>
      </w:tblGrid>
      <w:tr w:rsidR="00C57C0C" w:rsidRPr="00596380" w14:paraId="1E6A4950" w14:textId="77777777" w:rsidTr="009B5896">
        <w:trPr>
          <w:trHeight w:val="1725"/>
        </w:trPr>
        <w:tc>
          <w:tcPr>
            <w:tcW w:w="4496" w:type="dxa"/>
          </w:tcPr>
          <w:p w14:paraId="1F4F23B2" w14:textId="3F3D8402" w:rsidR="00C57C0C" w:rsidRPr="00596380" w:rsidRDefault="00C57C0C" w:rsidP="005D23F9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>
              <w:rPr>
                <w:b/>
                <w:bCs/>
              </w:rPr>
              <w:t xml:space="preserve">OF E REAL ESTATE </w:t>
            </w:r>
            <w:r w:rsidRPr="00F9457E">
              <w:rPr>
                <w:b/>
                <w:bCs/>
              </w:rPr>
              <w:t>TO AMEND MARILEE SPECIAL UTILITY DISTRICT'S CERTIFICATE OF CONVENIENCE AND NECESSITY IN COLLIN COUNTY BY EXPEDITED RELEASE</w:t>
            </w:r>
            <w:r w:rsidR="00483082">
              <w:rPr>
                <w:b/>
                <w:bCs/>
              </w:rPr>
              <w:t xml:space="preserve"> (TRACT 3)</w:t>
            </w:r>
          </w:p>
        </w:tc>
        <w:tc>
          <w:tcPr>
            <w:tcW w:w="345" w:type="dxa"/>
          </w:tcPr>
          <w:p w14:paraId="3A1932DD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3C121E6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33E57AF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9B6BA68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219D57E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041FEE9C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498" w:type="dxa"/>
          </w:tcPr>
          <w:p w14:paraId="5811941D" w14:textId="77777777" w:rsidR="00C57C0C" w:rsidRPr="00596380" w:rsidRDefault="00C57C0C" w:rsidP="005D23F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356BF447" w14:textId="77777777" w:rsidR="00C57C0C" w:rsidRPr="00596380" w:rsidRDefault="00C57C0C" w:rsidP="005D23F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987162C" w14:textId="77777777" w:rsidR="00C57C0C" w:rsidRPr="00596380" w:rsidRDefault="00C57C0C" w:rsidP="005D23F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61352BC9" w14:textId="702DC5BA" w:rsidR="009625B0" w:rsidRPr="003B0D23" w:rsidRDefault="009625B0" w:rsidP="009625B0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2C1D1A">
        <w:rPr>
          <w:sz w:val="24"/>
          <w:szCs w:val="24"/>
        </w:rPr>
        <w:t>RECOMMENDATION ON FINAL DISPOSITION</w:t>
      </w:r>
    </w:p>
    <w:p w14:paraId="071DB5B3" w14:textId="77777777" w:rsidR="00D564D0" w:rsidRPr="009625B0" w:rsidRDefault="00D564D0" w:rsidP="00D564D0">
      <w:pPr>
        <w:pStyle w:val="Documentheading"/>
        <w:rPr>
          <w:sz w:val="24"/>
          <w:szCs w:val="24"/>
        </w:rPr>
      </w:pPr>
    </w:p>
    <w:p w14:paraId="1A7F1C35" w14:textId="628AB35F" w:rsidR="00C57C0C" w:rsidRDefault="00C57C0C" w:rsidP="00C57C0C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8</w:t>
      </w:r>
      <w:r w:rsidRPr="00596380">
        <w:t>, 2021,</w:t>
      </w:r>
      <w:r>
        <w:t xml:space="preserve"> </w:t>
      </w:r>
      <w:r w:rsidRPr="00210B57">
        <w:rPr>
          <w:color w:val="auto"/>
        </w:rPr>
        <w:t>E Real Estate, LLC</w:t>
      </w:r>
      <w:r w:rsidRPr="008652C3">
        <w:rPr>
          <w:bCs/>
        </w:rPr>
        <w:t xml:space="preserve"> </w:t>
      </w:r>
      <w:r w:rsidRPr="008652C3">
        <w:rPr>
          <w:rFonts w:eastAsiaTheme="minorHAnsi"/>
        </w:rPr>
        <w:t>(</w:t>
      </w:r>
      <w:r w:rsidRPr="00210B57">
        <w:rPr>
          <w:color w:val="auto"/>
        </w:rPr>
        <w:t>E Real Estate</w:t>
      </w:r>
      <w:r w:rsidRPr="003B7302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</w:t>
      </w:r>
      <w:r w:rsidR="00D34D74">
        <w:t>C</w:t>
      </w:r>
      <w:r w:rsidRPr="00596380">
        <w:t xml:space="preserve">ertificate of </w:t>
      </w:r>
      <w:r w:rsidR="00D34D74">
        <w:t>C</w:t>
      </w:r>
      <w:r w:rsidRPr="00596380">
        <w:t xml:space="preserve">onvenience and </w:t>
      </w:r>
      <w:r w:rsidR="00D34D74">
        <w:t>N</w:t>
      </w:r>
      <w:r w:rsidRPr="00596380">
        <w:t xml:space="preserve">ecessity (CCN) </w:t>
      </w:r>
      <w:r w:rsidR="00D34D74">
        <w:t>No.</w:t>
      </w:r>
      <w:r w:rsidRPr="00596380">
        <w:t xml:space="preserve"> </w:t>
      </w:r>
      <w:r>
        <w:t>10150</w:t>
      </w:r>
      <w:r w:rsidRPr="00596380">
        <w:t xml:space="preserve"> under Texas Water Code (TWC) § 13.2541 and 16 Texas Administrative Code (TAC) § 24.245(h).</w:t>
      </w:r>
      <w:r>
        <w:t xml:space="preserve"> E Real Estate </w:t>
      </w:r>
      <w:r w:rsidRPr="00596380">
        <w:t>assert</w:t>
      </w:r>
      <w:r>
        <w:t>s</w:t>
      </w:r>
      <w:r w:rsidRPr="00596380">
        <w:t xml:space="preserve"> that the land is at least 25 contiguous acres, is not receiving water service, and is located in </w:t>
      </w:r>
      <w:r>
        <w:t xml:space="preserve">Collin </w:t>
      </w:r>
      <w:r w:rsidRPr="00596380">
        <w:t xml:space="preserve">County, </w:t>
      </w:r>
      <w:r w:rsidR="002C1D1A">
        <w:t xml:space="preserve">Texas, </w:t>
      </w:r>
      <w:r w:rsidRPr="00596380">
        <w:t>which is a qualifying county</w:t>
      </w:r>
      <w:r w:rsidR="002C1D1A">
        <w:t xml:space="preserve">. On February 3, 2022, Marilee SUD filed a verified response and motion to dismiss. </w:t>
      </w:r>
      <w:r w:rsidR="002B3B9A">
        <w:t xml:space="preserve"> </w:t>
      </w:r>
    </w:p>
    <w:p w14:paraId="5395BC64" w14:textId="2478B2E4" w:rsidR="002B3B9A" w:rsidRDefault="00C57C0C" w:rsidP="00C57C0C">
      <w:pPr>
        <w:spacing w:line="360" w:lineRule="auto"/>
        <w:rPr>
          <w:szCs w:val="24"/>
        </w:rPr>
      </w:pPr>
      <w:r w:rsidRPr="00596380">
        <w:tab/>
        <w:t xml:space="preserve">On </w:t>
      </w:r>
      <w:r w:rsidR="002C1D1A">
        <w:t>January 14, 2022</w:t>
      </w:r>
      <w:r w:rsidRPr="00596380">
        <w:t xml:space="preserve">, the administrative law judge (ALJ) filed Order No. </w:t>
      </w:r>
      <w:r w:rsidR="002C1D1A">
        <w:t>5</w:t>
      </w:r>
      <w:r w:rsidRPr="00596380">
        <w:t xml:space="preserve">, establishing a deadline of </w:t>
      </w:r>
      <w:r w:rsidR="002C1D1A">
        <w:t>February 17</w:t>
      </w:r>
      <w:r w:rsidRPr="00596380">
        <w:t>, 202</w:t>
      </w:r>
      <w:r w:rsidR="007916A9">
        <w:t>2</w:t>
      </w:r>
      <w:r w:rsidRPr="00596380">
        <w:t xml:space="preserve"> for the Staff </w:t>
      </w:r>
      <w:r w:rsidR="002B3B9A">
        <w:t xml:space="preserve">(Staff) </w:t>
      </w:r>
      <w:r w:rsidRPr="00596380">
        <w:t>of the Public Utility Commission of Texas (</w:t>
      </w:r>
      <w:r w:rsidR="002B3B9A">
        <w:t>Commission</w:t>
      </w:r>
      <w:r w:rsidRPr="00596380">
        <w:t xml:space="preserve">) to </w:t>
      </w:r>
      <w:r w:rsidR="002B3B9A">
        <w:t xml:space="preserve">file a </w:t>
      </w:r>
      <w:r w:rsidR="002C1D1A">
        <w:t>recommendation of final disposition</w:t>
      </w:r>
      <w:r w:rsidRPr="00596380">
        <w:t>. Therefore, this pleading is timely filed</w:t>
      </w:r>
      <w:r w:rsidR="007916A9">
        <w:t>.</w:t>
      </w:r>
    </w:p>
    <w:p w14:paraId="0A66EE39" w14:textId="77777777" w:rsidR="002B3B9A" w:rsidRPr="00421963" w:rsidRDefault="002B3B9A" w:rsidP="00C57C0C">
      <w:pPr>
        <w:spacing w:line="360" w:lineRule="auto"/>
        <w:rPr>
          <w:szCs w:val="24"/>
        </w:rPr>
      </w:pPr>
    </w:p>
    <w:p w14:paraId="76818E4C" w14:textId="4D42AADF" w:rsidR="00E76847" w:rsidRPr="003B0D23" w:rsidRDefault="002C1D1A" w:rsidP="00E76847">
      <w:pPr>
        <w:pStyle w:val="ListParagraph"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FINAL DISPOSITION</w:t>
      </w:r>
    </w:p>
    <w:p w14:paraId="633CECB3" w14:textId="47CBE6B3" w:rsidR="00E76847" w:rsidRDefault="00E76847" w:rsidP="00E76847">
      <w:pPr>
        <w:spacing w:line="360" w:lineRule="auto"/>
        <w:ind w:firstLine="720"/>
      </w:pPr>
      <w:r w:rsidRPr="003B0D23">
        <w:t>Staff has reviewed the petition</w:t>
      </w:r>
      <w:r w:rsidR="00A016C5">
        <w:t xml:space="preserve"> </w:t>
      </w:r>
      <w:r w:rsidRPr="003B0D23">
        <w:t>and</w:t>
      </w:r>
      <w:r w:rsidR="002C1D1A">
        <w:t xml:space="preserve"> Marilee SUD’s response and</w:t>
      </w:r>
      <w:r w:rsidRPr="003B0D23">
        <w:t xml:space="preserve">, as detailed in the attached memorandum </w:t>
      </w:r>
      <w:r>
        <w:t xml:space="preserve">from </w:t>
      </w:r>
      <w:r w:rsidR="00A016C5">
        <w:t>Pai Liu</w:t>
      </w:r>
      <w:r w:rsidRPr="003B0D23">
        <w:t xml:space="preserve">, Infrastructure Division, recommends that the petition </w:t>
      </w:r>
      <w:r w:rsidR="002C1D1A">
        <w:t xml:space="preserve">does not satisfy the requirements of TWC </w:t>
      </w:r>
      <w:r w:rsidR="002C1D1A" w:rsidRPr="00596380">
        <w:t>§</w:t>
      </w:r>
      <w:r w:rsidR="002C1D1A">
        <w:t xml:space="preserve"> 13.2541 and 16 TAC </w:t>
      </w:r>
      <w:r w:rsidR="002C1D1A" w:rsidRPr="00596380">
        <w:t>§</w:t>
      </w:r>
      <w:r w:rsidR="002C1D1A">
        <w:t xml:space="preserve"> 24.245(h)</w:t>
      </w:r>
      <w:r w:rsidRPr="003B0D23">
        <w:t xml:space="preserve">. </w:t>
      </w:r>
      <w:r w:rsidR="002C1D1A">
        <w:t xml:space="preserve">Specifically, based on Marilee SUD’s response, there are </w:t>
      </w:r>
      <w:bookmarkStart w:id="0" w:name="_Hlk95822160"/>
      <w:r w:rsidR="002C1D1A">
        <w:t xml:space="preserve">three active meters receiving water service </w:t>
      </w:r>
      <w:r w:rsidR="00355BC1">
        <w:t xml:space="preserve">and one water line that provides water service to two of the meters, </w:t>
      </w:r>
      <w:r w:rsidR="002C1D1A">
        <w:t>that are located on the portion of E Real Estate’s tract of land that E Real Estate requests to be released from Marilee SUD’s CCN.</w:t>
      </w:r>
      <w:r w:rsidR="00355BC1">
        <w:rPr>
          <w:rStyle w:val="FootnoteReference"/>
        </w:rPr>
        <w:footnoteReference w:id="1"/>
      </w:r>
      <w:bookmarkEnd w:id="0"/>
      <w:r w:rsidR="002C1D1A">
        <w:t xml:space="preserve"> </w:t>
      </w:r>
      <w:r w:rsidR="00C4166D">
        <w:t xml:space="preserve"> </w:t>
      </w:r>
      <w:r w:rsidR="002C1D1A">
        <w:t xml:space="preserve">As such, Staff recommends that </w:t>
      </w:r>
      <w:r w:rsidR="004F1A6D">
        <w:t>Marilee SUD has sufficiently rebutted E Real Estate’s a</w:t>
      </w:r>
      <w:r w:rsidR="00C4166D">
        <w:t>ssertion</w:t>
      </w:r>
      <w:r w:rsidR="004F1A6D">
        <w:t xml:space="preserve"> that the tract of </w:t>
      </w:r>
      <w:r w:rsidR="004F1A6D">
        <w:lastRenderedPageBreak/>
        <w:t>land is not receiving service.</w:t>
      </w:r>
      <w:r w:rsidR="004F1A6D">
        <w:rPr>
          <w:rStyle w:val="FootnoteReference"/>
        </w:rPr>
        <w:footnoteReference w:id="2"/>
      </w:r>
      <w:r w:rsidR="004F1A6D">
        <w:t xml:space="preserve">  Therefore, Staff recommends that </w:t>
      </w:r>
      <w:r w:rsidR="002C1D1A">
        <w:t>the petition</w:t>
      </w:r>
      <w:r w:rsidR="000E4848">
        <w:t xml:space="preserve"> for streamlined expedited release be denied at this time.</w:t>
      </w:r>
      <w:r w:rsidR="005A7A89">
        <w:t xml:space="preserve"> </w:t>
      </w:r>
    </w:p>
    <w:p w14:paraId="64481D11" w14:textId="77777777" w:rsidR="00680858" w:rsidRPr="00421963" w:rsidRDefault="00680858" w:rsidP="00617FBE">
      <w:pPr>
        <w:spacing w:line="360" w:lineRule="auto"/>
        <w:rPr>
          <w:szCs w:val="24"/>
        </w:rPr>
      </w:pPr>
    </w:p>
    <w:p w14:paraId="0081F4AC" w14:textId="77777777" w:rsidR="009625B0" w:rsidRPr="003B0D23" w:rsidRDefault="009625B0" w:rsidP="009625B0">
      <w:pPr>
        <w:pStyle w:val="ListParagraph"/>
        <w:numPr>
          <w:ilvl w:val="0"/>
          <w:numId w:val="13"/>
        </w:numPr>
        <w:spacing w:line="360" w:lineRule="auto"/>
        <w:ind w:left="720"/>
        <w:contextualSpacing w:val="0"/>
        <w:jc w:val="center"/>
        <w:rPr>
          <w:b/>
        </w:rPr>
      </w:pPr>
      <w:bookmarkStart w:id="1" w:name="_Hlk37688212"/>
      <w:bookmarkStart w:id="2" w:name="_Hlk37069946"/>
      <w:r w:rsidRPr="003B0D23">
        <w:rPr>
          <w:b/>
        </w:rPr>
        <w:t>CONCLUSION</w:t>
      </w:r>
    </w:p>
    <w:p w14:paraId="149410C7" w14:textId="4A164542" w:rsidR="009625B0" w:rsidRDefault="009625B0" w:rsidP="009625B0">
      <w:pPr>
        <w:autoSpaceDE w:val="0"/>
        <w:autoSpaceDN w:val="0"/>
        <w:adjustRightInd w:val="0"/>
        <w:spacing w:line="360" w:lineRule="auto"/>
      </w:pPr>
      <w:r w:rsidRPr="003B0D23">
        <w:tab/>
        <w:t>For the reasons detailed above, Staff recommends that the</w:t>
      </w:r>
      <w:r>
        <w:t xml:space="preserve"> </w:t>
      </w:r>
      <w:r w:rsidRPr="003B0D23">
        <w:t xml:space="preserve">petition be </w:t>
      </w:r>
      <w:r w:rsidR="000E4848">
        <w:t xml:space="preserve">denied and respectfully requests the entry of an order consistent with this recommendation. </w:t>
      </w:r>
    </w:p>
    <w:p w14:paraId="3B9A6095" w14:textId="1D6859E1" w:rsidR="00186970" w:rsidRDefault="00186970">
      <w:pPr>
        <w:jc w:val="left"/>
        <w:rPr>
          <w:szCs w:val="24"/>
        </w:rPr>
      </w:pPr>
    </w:p>
    <w:p w14:paraId="0644CCBA" w14:textId="40EBCC05" w:rsidR="00C55666" w:rsidRPr="00421963" w:rsidRDefault="00C55666" w:rsidP="00C55666">
      <w:pPr>
        <w:keepNext/>
        <w:rPr>
          <w:szCs w:val="24"/>
        </w:rPr>
      </w:pPr>
      <w:r w:rsidRPr="00421963">
        <w:rPr>
          <w:szCs w:val="24"/>
        </w:rPr>
        <w:t xml:space="preserve">Dated: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F60DD1">
        <w:rPr>
          <w:noProof/>
          <w:szCs w:val="24"/>
        </w:rPr>
        <w:t>February 17, 2022</w:t>
      </w:r>
      <w:r w:rsidRPr="00421963">
        <w:rPr>
          <w:szCs w:val="24"/>
        </w:rPr>
        <w:fldChar w:fldCharType="end"/>
      </w:r>
    </w:p>
    <w:bookmarkEnd w:id="1"/>
    <w:p w14:paraId="6A1E66F1" w14:textId="77777777" w:rsidR="000E1230" w:rsidRPr="00421963" w:rsidRDefault="000E1230" w:rsidP="00C55666">
      <w:pPr>
        <w:keepNext/>
        <w:rPr>
          <w:szCs w:val="24"/>
        </w:rPr>
      </w:pPr>
    </w:p>
    <w:p w14:paraId="2B601CC5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21963">
        <w:rPr>
          <w:szCs w:val="24"/>
        </w:rPr>
        <w:t>Respectfully submitted,</w:t>
      </w:r>
    </w:p>
    <w:p w14:paraId="213C76A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0AA4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PUBLIC UTILITY COMMISSION OF TEXAS</w:t>
      </w:r>
    </w:p>
    <w:p w14:paraId="59B135D1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LEGAL DIVISION</w:t>
      </w:r>
    </w:p>
    <w:p w14:paraId="7E6A6C76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CFED64" w14:textId="77777777" w:rsidR="00C55666" w:rsidRPr="00421963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Rachelle Nicolette Robles</w:t>
      </w:r>
    </w:p>
    <w:p w14:paraId="6AD2FF59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  <w:r w:rsidRPr="00421963">
        <w:rPr>
          <w:szCs w:val="24"/>
        </w:rPr>
        <w:t xml:space="preserve">Division Director </w:t>
      </w:r>
    </w:p>
    <w:p w14:paraId="3B9AFA5C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</w:p>
    <w:bookmarkEnd w:id="2"/>
    <w:p w14:paraId="43836D2B" w14:textId="58CB1937" w:rsidR="004A09DE" w:rsidRPr="00421963" w:rsidRDefault="005C18BB" w:rsidP="004A09DE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3FFEAFB" w14:textId="77777777" w:rsidR="004A09DE" w:rsidRPr="00421963" w:rsidRDefault="004A09DE" w:rsidP="004A09DE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41620803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8DA238B" w14:textId="77777777" w:rsidR="004A09DE" w:rsidRPr="005D3588" w:rsidRDefault="005D3588" w:rsidP="005D358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13927E24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75FDDB1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26CB853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68C2196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9551B0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0FB6FA7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58F740D8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07F7CE1" w14:textId="28707376" w:rsidR="004A09DE" w:rsidRDefault="004F1A6D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F1A6D">
        <w:rPr>
          <w:szCs w:val="24"/>
        </w:rPr>
        <w:t>Scott.Miles@puc.texas.gov</w:t>
      </w:r>
    </w:p>
    <w:p w14:paraId="4BECED7A" w14:textId="77777777" w:rsidR="004F1A6D" w:rsidRPr="00421963" w:rsidRDefault="004F1A6D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F80A1B4" w14:textId="1A560776" w:rsidR="008E2DED" w:rsidRPr="00421963" w:rsidRDefault="00A03715" w:rsidP="004F1A6D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lastRenderedPageBreak/>
        <w:t>Docket</w:t>
      </w:r>
      <w:r w:rsidR="008E2DED" w:rsidRPr="00421963">
        <w:rPr>
          <w:sz w:val="24"/>
          <w:szCs w:val="24"/>
        </w:rPr>
        <w:t xml:space="preserve"> NO. </w:t>
      </w:r>
      <w:r w:rsidR="00742545" w:rsidRPr="00421963">
        <w:rPr>
          <w:sz w:val="24"/>
          <w:szCs w:val="24"/>
        </w:rPr>
        <w:t>5</w:t>
      </w:r>
      <w:r w:rsidR="00691014">
        <w:rPr>
          <w:sz w:val="24"/>
          <w:szCs w:val="24"/>
        </w:rPr>
        <w:t>2532</w:t>
      </w:r>
    </w:p>
    <w:p w14:paraId="24C84B70" w14:textId="77777777" w:rsidR="008E2DED" w:rsidRPr="00421963" w:rsidRDefault="008E2DED" w:rsidP="00382095">
      <w:pPr>
        <w:keepNext/>
        <w:jc w:val="center"/>
        <w:rPr>
          <w:b/>
          <w:szCs w:val="24"/>
        </w:rPr>
      </w:pPr>
    </w:p>
    <w:p w14:paraId="3302C162" w14:textId="77777777" w:rsidR="00EB0F15" w:rsidRPr="00421963" w:rsidRDefault="00EB0F15" w:rsidP="00382095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421963">
        <w:rPr>
          <w:b/>
          <w:szCs w:val="24"/>
        </w:rPr>
        <w:t>CERTIFICATE OF SERVICE</w:t>
      </w:r>
    </w:p>
    <w:p w14:paraId="0BC1A133" w14:textId="42C87037" w:rsidR="00EB0F15" w:rsidRPr="00421963" w:rsidRDefault="00EB0F15" w:rsidP="00382095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F60DD1">
        <w:rPr>
          <w:noProof/>
          <w:szCs w:val="24"/>
        </w:rPr>
        <w:t>February 17, 2022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</w:t>
      </w:r>
      <w:r w:rsidR="00594963" w:rsidRPr="00421963">
        <w:rPr>
          <w:szCs w:val="24"/>
        </w:rPr>
        <w:t xml:space="preserve"> filed</w:t>
      </w:r>
      <w:r w:rsidRPr="00421963">
        <w:rPr>
          <w:szCs w:val="24"/>
        </w:rPr>
        <w:t xml:space="preserve"> in Project No. 50664</w:t>
      </w:r>
      <w:r w:rsidRPr="00421963">
        <w:rPr>
          <w:rFonts w:eastAsia="Calibri"/>
          <w:szCs w:val="24"/>
        </w:rPr>
        <w:t>.</w:t>
      </w:r>
    </w:p>
    <w:p w14:paraId="1E51D7C7" w14:textId="77777777" w:rsidR="00EB0F15" w:rsidRPr="00421963" w:rsidRDefault="00EB0F15" w:rsidP="00382095">
      <w:pPr>
        <w:keepNext/>
        <w:ind w:firstLine="720"/>
        <w:rPr>
          <w:szCs w:val="24"/>
        </w:rPr>
      </w:pPr>
    </w:p>
    <w:p w14:paraId="44CFB440" w14:textId="77777777" w:rsidR="00EB0F15" w:rsidRPr="00421963" w:rsidRDefault="00EB0F15" w:rsidP="00382095">
      <w:pPr>
        <w:keepNext/>
        <w:ind w:firstLine="720"/>
        <w:rPr>
          <w:szCs w:val="24"/>
        </w:rPr>
      </w:pPr>
    </w:p>
    <w:bookmarkEnd w:id="3"/>
    <w:p w14:paraId="6F42D59C" w14:textId="77777777" w:rsidR="000E1230" w:rsidRPr="00421963" w:rsidRDefault="000E1230" w:rsidP="000E1230"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="005D3588">
        <w:rPr>
          <w:szCs w:val="24"/>
          <w:u w:val="single"/>
        </w:rPr>
        <w:t>/s/ Scott Miles</w:t>
      </w:r>
    </w:p>
    <w:p w14:paraId="7209C41F" w14:textId="77777777" w:rsidR="000E1230" w:rsidRPr="008164A6" w:rsidRDefault="000E1230" w:rsidP="000E1230">
      <w:pPr>
        <w:pStyle w:val="Normaldouble"/>
        <w:spacing w:line="240" w:lineRule="auto"/>
      </w:pP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rPr>
          <w:rFonts w:eastAsia="Calibri"/>
          <w:szCs w:val="24"/>
        </w:rPr>
        <w:tab/>
      </w:r>
      <w:r w:rsidRPr="00421963">
        <w:rPr>
          <w:rFonts w:eastAsia="Calibri"/>
          <w:szCs w:val="24"/>
        </w:rPr>
        <w:tab/>
      </w:r>
      <w:r w:rsidR="004A09DE" w:rsidRPr="00421963">
        <w:rPr>
          <w:szCs w:val="24"/>
        </w:rPr>
        <w:t>Scott Miles</w:t>
      </w:r>
    </w:p>
    <w:p w14:paraId="7BB5BC3D" w14:textId="77777777" w:rsidR="0038776A" w:rsidRPr="00816E73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816E73" w:rsidSect="00D1440A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EE63C" w14:textId="77777777" w:rsidR="00DD532A" w:rsidRDefault="00DD532A">
      <w:r>
        <w:separator/>
      </w:r>
    </w:p>
  </w:endnote>
  <w:endnote w:type="continuationSeparator" w:id="0">
    <w:p w14:paraId="52105038" w14:textId="77777777" w:rsidR="00DD532A" w:rsidRDefault="00DD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6E6B" w14:textId="77777777" w:rsidR="00DD532A" w:rsidRDefault="00DD532A">
      <w:r>
        <w:separator/>
      </w:r>
    </w:p>
  </w:footnote>
  <w:footnote w:type="continuationSeparator" w:id="0">
    <w:p w14:paraId="0BBB8D9C" w14:textId="77777777" w:rsidR="00DD532A" w:rsidRDefault="00DD532A">
      <w:r>
        <w:continuationSeparator/>
      </w:r>
    </w:p>
  </w:footnote>
  <w:footnote w:id="1">
    <w:p w14:paraId="1D6674FF" w14:textId="51FCDC8B" w:rsidR="00355BC1" w:rsidRDefault="00355BC1" w:rsidP="004F1A6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 </w:t>
      </w:r>
      <w:r w:rsidRPr="00355BC1">
        <w:t>Marilee Special Utility District's Verified Response and Motion to Dismiss</w:t>
      </w:r>
      <w:r>
        <w:t xml:space="preserve"> at 5-7 and Exhibits A, A-1, A</w:t>
      </w:r>
      <w:r w:rsidR="003D5701">
        <w:noBreakHyphen/>
      </w:r>
      <w:r>
        <w:t>2, A-3</w:t>
      </w:r>
      <w:r w:rsidR="003D5701">
        <w:t xml:space="preserve">, B, and B-1 (Feb. 3, 2022). </w:t>
      </w:r>
    </w:p>
  </w:footnote>
  <w:footnote w:id="2">
    <w:p w14:paraId="1C933AFF" w14:textId="43CE7B88" w:rsidR="004F1A6D" w:rsidRDefault="004F1A6D" w:rsidP="004F1A6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0A1611">
        <w:rPr>
          <w:i/>
          <w:iCs/>
        </w:rPr>
        <w:t>Tex. Gen. Land Office v. Crystal Clear Water Supply Corp.</w:t>
      </w:r>
      <w:r>
        <w:t>, 449 S.W.3d.130, 140 (Tex. App.</w:t>
      </w:r>
      <w:r w:rsidR="003B2416">
        <w:t>-</w:t>
      </w:r>
      <w:r>
        <w:t>Austin 2014, pet. denied)</w:t>
      </w:r>
      <w:r w:rsidR="003B2416"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3D18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373B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A9B"/>
    <w:rsid w:val="000D3CDD"/>
    <w:rsid w:val="000D4635"/>
    <w:rsid w:val="000D46F3"/>
    <w:rsid w:val="000D5F63"/>
    <w:rsid w:val="000E1230"/>
    <w:rsid w:val="000E26FE"/>
    <w:rsid w:val="000E4848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86970"/>
    <w:rsid w:val="0019256C"/>
    <w:rsid w:val="00197531"/>
    <w:rsid w:val="00197C5D"/>
    <w:rsid w:val="001A2D16"/>
    <w:rsid w:val="001A7DBE"/>
    <w:rsid w:val="001B0D9A"/>
    <w:rsid w:val="001B34BC"/>
    <w:rsid w:val="001C0AD3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114C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7F89"/>
    <w:rsid w:val="00252F1B"/>
    <w:rsid w:val="00253FE6"/>
    <w:rsid w:val="00256077"/>
    <w:rsid w:val="0025700B"/>
    <w:rsid w:val="00261AFE"/>
    <w:rsid w:val="00266335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6BA8"/>
    <w:rsid w:val="00296E44"/>
    <w:rsid w:val="0029748B"/>
    <w:rsid w:val="0029783E"/>
    <w:rsid w:val="002A32B8"/>
    <w:rsid w:val="002A3513"/>
    <w:rsid w:val="002A360E"/>
    <w:rsid w:val="002A4485"/>
    <w:rsid w:val="002A46E1"/>
    <w:rsid w:val="002A4C69"/>
    <w:rsid w:val="002B1404"/>
    <w:rsid w:val="002B3331"/>
    <w:rsid w:val="002B3B9A"/>
    <w:rsid w:val="002B3BC0"/>
    <w:rsid w:val="002B6F39"/>
    <w:rsid w:val="002B7166"/>
    <w:rsid w:val="002C07EB"/>
    <w:rsid w:val="002C1D1A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2ECF"/>
    <w:rsid w:val="003033F1"/>
    <w:rsid w:val="00303A45"/>
    <w:rsid w:val="00305298"/>
    <w:rsid w:val="00307630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4DCF"/>
    <w:rsid w:val="00355BC1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38C"/>
    <w:rsid w:val="003A3645"/>
    <w:rsid w:val="003A53E1"/>
    <w:rsid w:val="003A7B68"/>
    <w:rsid w:val="003B12A2"/>
    <w:rsid w:val="003B2416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31B"/>
    <w:rsid w:val="003D36DC"/>
    <w:rsid w:val="003D3F31"/>
    <w:rsid w:val="003D5701"/>
    <w:rsid w:val="003E193C"/>
    <w:rsid w:val="003E1AA5"/>
    <w:rsid w:val="003E2371"/>
    <w:rsid w:val="003E2ADC"/>
    <w:rsid w:val="003E7244"/>
    <w:rsid w:val="003E7A59"/>
    <w:rsid w:val="003F0BB0"/>
    <w:rsid w:val="003F5B02"/>
    <w:rsid w:val="003F72A0"/>
    <w:rsid w:val="00401BF3"/>
    <w:rsid w:val="0040344E"/>
    <w:rsid w:val="00403A3D"/>
    <w:rsid w:val="00403B88"/>
    <w:rsid w:val="00404493"/>
    <w:rsid w:val="0041248F"/>
    <w:rsid w:val="00414B92"/>
    <w:rsid w:val="00421963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08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1A6D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5E35"/>
    <w:rsid w:val="005617AE"/>
    <w:rsid w:val="0057620A"/>
    <w:rsid w:val="00583434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A7A89"/>
    <w:rsid w:val="005B6597"/>
    <w:rsid w:val="005B76D0"/>
    <w:rsid w:val="005B7B7B"/>
    <w:rsid w:val="005C16DA"/>
    <w:rsid w:val="005C18BB"/>
    <w:rsid w:val="005C421E"/>
    <w:rsid w:val="005C44C5"/>
    <w:rsid w:val="005C5115"/>
    <w:rsid w:val="005C5894"/>
    <w:rsid w:val="005C744C"/>
    <w:rsid w:val="005D0E47"/>
    <w:rsid w:val="005D1B6E"/>
    <w:rsid w:val="005D3588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17FBE"/>
    <w:rsid w:val="00621AF5"/>
    <w:rsid w:val="00623C68"/>
    <w:rsid w:val="00631569"/>
    <w:rsid w:val="00633065"/>
    <w:rsid w:val="006359A7"/>
    <w:rsid w:val="00635A9C"/>
    <w:rsid w:val="006374DC"/>
    <w:rsid w:val="0064292A"/>
    <w:rsid w:val="00642E23"/>
    <w:rsid w:val="006470FE"/>
    <w:rsid w:val="00647176"/>
    <w:rsid w:val="00650A71"/>
    <w:rsid w:val="0065375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771C"/>
    <w:rsid w:val="00687DD6"/>
    <w:rsid w:val="00687ECC"/>
    <w:rsid w:val="00691014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1F6A"/>
    <w:rsid w:val="00712974"/>
    <w:rsid w:val="0071409A"/>
    <w:rsid w:val="007151AB"/>
    <w:rsid w:val="007154AA"/>
    <w:rsid w:val="00715A0E"/>
    <w:rsid w:val="00721484"/>
    <w:rsid w:val="007271CB"/>
    <w:rsid w:val="007273C7"/>
    <w:rsid w:val="00734222"/>
    <w:rsid w:val="00735499"/>
    <w:rsid w:val="00735FE0"/>
    <w:rsid w:val="00736E45"/>
    <w:rsid w:val="00737992"/>
    <w:rsid w:val="00742074"/>
    <w:rsid w:val="00742545"/>
    <w:rsid w:val="00743A5D"/>
    <w:rsid w:val="00743CE0"/>
    <w:rsid w:val="00745A19"/>
    <w:rsid w:val="00745F27"/>
    <w:rsid w:val="007467E4"/>
    <w:rsid w:val="0075082C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5B05"/>
    <w:rsid w:val="00785F56"/>
    <w:rsid w:val="00787510"/>
    <w:rsid w:val="00790EBE"/>
    <w:rsid w:val="00791658"/>
    <w:rsid w:val="007916A9"/>
    <w:rsid w:val="00791F5A"/>
    <w:rsid w:val="007972AD"/>
    <w:rsid w:val="007A2E48"/>
    <w:rsid w:val="007A38A3"/>
    <w:rsid w:val="007A5F84"/>
    <w:rsid w:val="007A7CDB"/>
    <w:rsid w:val="007B08D3"/>
    <w:rsid w:val="007B1473"/>
    <w:rsid w:val="007B5AE9"/>
    <w:rsid w:val="007B7FB8"/>
    <w:rsid w:val="007C074A"/>
    <w:rsid w:val="007C26C6"/>
    <w:rsid w:val="007C513F"/>
    <w:rsid w:val="007C6863"/>
    <w:rsid w:val="007C7DCC"/>
    <w:rsid w:val="007C7DEC"/>
    <w:rsid w:val="007D21B3"/>
    <w:rsid w:val="007D2BF7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B5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A0CD3"/>
    <w:rsid w:val="008A0DFB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0F48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1E9"/>
    <w:rsid w:val="00965618"/>
    <w:rsid w:val="00966713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5896"/>
    <w:rsid w:val="009B61E3"/>
    <w:rsid w:val="009C1544"/>
    <w:rsid w:val="009C690A"/>
    <w:rsid w:val="009D056C"/>
    <w:rsid w:val="009D2664"/>
    <w:rsid w:val="009D3536"/>
    <w:rsid w:val="009D397C"/>
    <w:rsid w:val="009E324E"/>
    <w:rsid w:val="009E3A90"/>
    <w:rsid w:val="009E4865"/>
    <w:rsid w:val="009E53B8"/>
    <w:rsid w:val="009E68FE"/>
    <w:rsid w:val="009F3C45"/>
    <w:rsid w:val="009F4CE6"/>
    <w:rsid w:val="009F6C74"/>
    <w:rsid w:val="00A016C5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603FA"/>
    <w:rsid w:val="00A62931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2542"/>
    <w:rsid w:val="00B12A43"/>
    <w:rsid w:val="00B173AB"/>
    <w:rsid w:val="00B26C67"/>
    <w:rsid w:val="00B26DE3"/>
    <w:rsid w:val="00B334E6"/>
    <w:rsid w:val="00B34890"/>
    <w:rsid w:val="00B35B6E"/>
    <w:rsid w:val="00B36219"/>
    <w:rsid w:val="00B435B5"/>
    <w:rsid w:val="00B43827"/>
    <w:rsid w:val="00B43A8C"/>
    <w:rsid w:val="00B50DD4"/>
    <w:rsid w:val="00B50FCE"/>
    <w:rsid w:val="00B510F6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1ED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66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57C0C"/>
    <w:rsid w:val="00C603C3"/>
    <w:rsid w:val="00C61F66"/>
    <w:rsid w:val="00C621B9"/>
    <w:rsid w:val="00C64532"/>
    <w:rsid w:val="00C7196E"/>
    <w:rsid w:val="00C73A69"/>
    <w:rsid w:val="00C75E6D"/>
    <w:rsid w:val="00C76D48"/>
    <w:rsid w:val="00C81637"/>
    <w:rsid w:val="00C85C35"/>
    <w:rsid w:val="00C87B26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32DFB"/>
    <w:rsid w:val="00D33BD9"/>
    <w:rsid w:val="00D34D74"/>
    <w:rsid w:val="00D35DEF"/>
    <w:rsid w:val="00D4436F"/>
    <w:rsid w:val="00D44B88"/>
    <w:rsid w:val="00D44CF6"/>
    <w:rsid w:val="00D52A4A"/>
    <w:rsid w:val="00D564D0"/>
    <w:rsid w:val="00D56523"/>
    <w:rsid w:val="00D56F84"/>
    <w:rsid w:val="00D570EF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876B5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1BF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6847"/>
    <w:rsid w:val="00E77066"/>
    <w:rsid w:val="00E770E2"/>
    <w:rsid w:val="00E87ACF"/>
    <w:rsid w:val="00E91C0B"/>
    <w:rsid w:val="00EA1E82"/>
    <w:rsid w:val="00EA3D0E"/>
    <w:rsid w:val="00EA42E6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258E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0DD1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A7479"/>
    <w:rsid w:val="00FB21E9"/>
    <w:rsid w:val="00FB4AB2"/>
    <w:rsid w:val="00FB4E96"/>
    <w:rsid w:val="00FB5783"/>
    <w:rsid w:val="00FB7C03"/>
    <w:rsid w:val="00FC04B0"/>
    <w:rsid w:val="00FC174D"/>
    <w:rsid w:val="00FC2FC0"/>
    <w:rsid w:val="00FC3750"/>
    <w:rsid w:val="00FC40D6"/>
    <w:rsid w:val="00FD2228"/>
    <w:rsid w:val="00FE0444"/>
    <w:rsid w:val="00FE0EE3"/>
    <w:rsid w:val="00FE1BD6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1745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14C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1F114C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2022-01-11T15:44:00Z</dcterms:created>
  <dcterms:modified xsi:type="dcterms:W3CDTF">2022-02-17T15:17:00Z</dcterms:modified>
</cp:coreProperties>
</file>